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D767" w14:textId="4AA3D7E1" w:rsidR="00922D3B" w:rsidRPr="00922D3B" w:rsidRDefault="2C5C8241" w:rsidP="2C5C8241">
      <w:pPr>
        <w:spacing w:after="0"/>
        <w:jc w:val="center"/>
        <w:rPr>
          <w:rFonts w:ascii="M" w:eastAsia="M" w:hAnsi="M" w:cs="M"/>
          <w:b/>
          <w:bCs/>
          <w:color w:val="2E74B5" w:themeColor="accent5" w:themeShade="BF"/>
          <w:sz w:val="44"/>
          <w:szCs w:val="44"/>
        </w:rPr>
      </w:pPr>
      <w:bookmarkStart w:id="0" w:name="_GoBack"/>
      <w:bookmarkEnd w:id="0"/>
      <w:r w:rsidRPr="2C5C8241">
        <w:rPr>
          <w:rFonts w:ascii="M" w:eastAsia="M" w:hAnsi="M" w:cs="M"/>
          <w:b/>
          <w:bCs/>
          <w:color w:val="2E74B5" w:themeColor="accent5" w:themeShade="BF"/>
          <w:sz w:val="32"/>
          <w:szCs w:val="32"/>
        </w:rPr>
        <w:t>SRC FRESHERS’ HELPER APPLICATIONS 2019</w:t>
      </w:r>
    </w:p>
    <w:p w14:paraId="5055B3C6" w14:textId="59469584" w:rsidR="031EF0D4" w:rsidRPr="009309D7" w:rsidRDefault="2C5C8241" w:rsidP="2C5C8241">
      <w:pPr>
        <w:spacing w:after="0"/>
        <w:jc w:val="center"/>
        <w:rPr>
          <w:rFonts w:ascii="M" w:eastAsia="M" w:hAnsi="M" w:cs="M"/>
          <w:b/>
          <w:bCs/>
          <w:sz w:val="52"/>
          <w:szCs w:val="52"/>
        </w:rPr>
      </w:pPr>
      <w:r w:rsidRPr="2C5C8241">
        <w:rPr>
          <w:rFonts w:ascii="M" w:eastAsia="M" w:hAnsi="M" w:cs="M"/>
          <w:b/>
          <w:bCs/>
          <w:sz w:val="52"/>
          <w:szCs w:val="52"/>
        </w:rPr>
        <w:t>THE BLANK SPACE</w:t>
      </w:r>
    </w:p>
    <w:p w14:paraId="73345E5B" w14:textId="1E605219" w:rsidR="00766925" w:rsidRPr="009309D7" w:rsidRDefault="2C5C8241" w:rsidP="2C5C8241">
      <w:pPr>
        <w:jc w:val="center"/>
        <w:rPr>
          <w:rFonts w:ascii="M" w:eastAsia="M" w:hAnsi="M" w:cs="M"/>
        </w:rPr>
      </w:pPr>
      <w:r w:rsidRPr="2C5C8241">
        <w:rPr>
          <w:rFonts w:ascii="M" w:eastAsia="M" w:hAnsi="M" w:cs="M"/>
        </w:rPr>
        <w:t>Name: __________________________________________________</w:t>
      </w:r>
    </w:p>
    <w:p w14:paraId="58191085" w14:textId="3D6F9280" w:rsidR="00674591" w:rsidRPr="009309D7" w:rsidRDefault="2C5C8241" w:rsidP="2C5C8241">
      <w:pPr>
        <w:jc w:val="center"/>
        <w:rPr>
          <w:rFonts w:ascii="M" w:eastAsia="M" w:hAnsi="M" w:cs="M"/>
        </w:rPr>
      </w:pPr>
      <w:r w:rsidRPr="2C5C8241">
        <w:rPr>
          <w:rFonts w:ascii="M" w:eastAsia="M" w:hAnsi="M" w:cs="M"/>
        </w:rPr>
        <w:t>Student GUID: ____________________________________________</w:t>
      </w:r>
    </w:p>
    <w:p w14:paraId="5AA37955" w14:textId="308B4BF9" w:rsidR="00766925" w:rsidRPr="009309D7" w:rsidRDefault="00766925" w:rsidP="2C5C8241">
      <w:pPr>
        <w:rPr>
          <w:rFonts w:ascii="M" w:eastAsia="M" w:hAnsi="M" w:cs="M"/>
        </w:rPr>
      </w:pPr>
    </w:p>
    <w:p w14:paraId="54E184F0" w14:textId="7A98918B" w:rsidR="031EF0D4" w:rsidRPr="009309D7" w:rsidRDefault="2C5C8241" w:rsidP="2C5C8241">
      <w:pPr>
        <w:rPr>
          <w:rFonts w:ascii="M" w:eastAsia="M" w:hAnsi="M" w:cs="M"/>
          <w:sz w:val="18"/>
          <w:szCs w:val="18"/>
        </w:rPr>
      </w:pPr>
      <w:r w:rsidRPr="2C5C8241">
        <w:rPr>
          <w:rFonts w:ascii="M" w:eastAsia="M" w:hAnsi="M" w:cs="M"/>
          <w:sz w:val="18"/>
          <w:szCs w:val="18"/>
        </w:rPr>
        <w:t xml:space="preserve">Is there anything else you would like to include with your application? This </w:t>
      </w:r>
      <w:r w:rsidRPr="2C5C8241">
        <w:rPr>
          <w:rFonts w:ascii="M" w:eastAsia="M" w:hAnsi="M" w:cs="M"/>
          <w:b/>
          <w:bCs/>
          <w:i/>
          <w:iCs/>
          <w:sz w:val="18"/>
          <w:szCs w:val="18"/>
        </w:rPr>
        <w:t>entirely optional</w:t>
      </w:r>
      <w:r w:rsidRPr="2C5C8241">
        <w:rPr>
          <w:rFonts w:ascii="M" w:eastAsia="M" w:hAnsi="M" w:cs="M"/>
          <w:sz w:val="18"/>
          <w:szCs w:val="18"/>
        </w:rPr>
        <w:t xml:space="preserve"> one-page document is an opportunity for you to include anything at all that you think may aid your application - where you can put </w:t>
      </w:r>
      <w:proofErr w:type="gramStart"/>
      <w:r w:rsidRPr="2C5C8241">
        <w:rPr>
          <w:rFonts w:ascii="M" w:eastAsia="M" w:hAnsi="M" w:cs="M"/>
          <w:sz w:val="18"/>
          <w:szCs w:val="18"/>
        </w:rPr>
        <w:t>all of</w:t>
      </w:r>
      <w:proofErr w:type="gramEnd"/>
      <w:r w:rsidRPr="2C5C8241">
        <w:rPr>
          <w:rFonts w:ascii="M" w:eastAsia="M" w:hAnsi="M" w:cs="M"/>
          <w:sz w:val="18"/>
          <w:szCs w:val="18"/>
        </w:rPr>
        <w:t xml:space="preserve"> your creativity on one page. You can add anything from pictures, drawings, funny stories, or anything else you think will show us why you should be an amazing SRC Freshers’ Helper with us this year. Feel free to complete it online or print it off!</w:t>
      </w:r>
    </w:p>
    <w:p w14:paraId="6EFD8854" w14:textId="5AA3E3B2" w:rsidR="23B9B8F1" w:rsidRDefault="2C5C8241" w:rsidP="2C5C8241">
      <w:pPr>
        <w:jc w:val="center"/>
        <w:rPr>
          <w:rFonts w:ascii="M" w:eastAsia="M" w:hAnsi="M" w:cs="M"/>
          <w:b/>
          <w:bCs/>
          <w:sz w:val="18"/>
          <w:szCs w:val="18"/>
        </w:rPr>
      </w:pPr>
      <w:r w:rsidRPr="2C5C8241">
        <w:rPr>
          <w:rFonts w:ascii="M" w:eastAsia="M" w:hAnsi="M" w:cs="M"/>
          <w:sz w:val="18"/>
          <w:szCs w:val="18"/>
        </w:rPr>
        <w:t>If you are completing the online application form, you can hand the Blank Space separately into the Welcome Point (</w:t>
      </w:r>
      <w:proofErr w:type="spellStart"/>
      <w:r w:rsidRPr="2C5C8241">
        <w:rPr>
          <w:rFonts w:ascii="M" w:eastAsia="M" w:hAnsi="M" w:cs="M"/>
          <w:sz w:val="18"/>
          <w:szCs w:val="18"/>
        </w:rPr>
        <w:t>Mcintyre</w:t>
      </w:r>
      <w:proofErr w:type="spellEnd"/>
      <w:r w:rsidRPr="2C5C8241">
        <w:rPr>
          <w:rFonts w:ascii="M" w:eastAsia="M" w:hAnsi="M" w:cs="M"/>
          <w:sz w:val="18"/>
          <w:szCs w:val="18"/>
        </w:rPr>
        <w:t xml:space="preserve"> Building) or send it online to </w:t>
      </w:r>
      <w:hyperlink r:id="rId4">
        <w:r w:rsidRPr="2C5C8241">
          <w:rPr>
            <w:rStyle w:val="Hyperlink"/>
            <w:rFonts w:ascii="M" w:eastAsia="M" w:hAnsi="M" w:cs="M"/>
            <w:b/>
            <w:bCs/>
            <w:sz w:val="18"/>
            <w:szCs w:val="18"/>
          </w:rPr>
          <w:t>vp-activities@src.gla.ac.uk</w:t>
        </w:r>
      </w:hyperlink>
      <w:r w:rsidRPr="2C5C8241">
        <w:rPr>
          <w:rFonts w:ascii="M" w:eastAsia="M" w:hAnsi="M" w:cs="M"/>
          <w:b/>
          <w:bCs/>
          <w:sz w:val="18"/>
          <w:szCs w:val="18"/>
        </w:rPr>
        <w:t xml:space="preserve">. </w:t>
      </w:r>
    </w:p>
    <w:sectPr w:rsidR="23B9B8F1" w:rsidSect="00731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4C89FC"/>
    <w:rsid w:val="000364B2"/>
    <w:rsid w:val="001E7AD5"/>
    <w:rsid w:val="003D0153"/>
    <w:rsid w:val="00434B9A"/>
    <w:rsid w:val="004C00B6"/>
    <w:rsid w:val="00674591"/>
    <w:rsid w:val="007319E0"/>
    <w:rsid w:val="00766925"/>
    <w:rsid w:val="008C43E1"/>
    <w:rsid w:val="00922D3B"/>
    <w:rsid w:val="009309D7"/>
    <w:rsid w:val="00B3592C"/>
    <w:rsid w:val="00C45875"/>
    <w:rsid w:val="00E64857"/>
    <w:rsid w:val="0284D190"/>
    <w:rsid w:val="031EF0D4"/>
    <w:rsid w:val="23B9B8F1"/>
    <w:rsid w:val="294EF07D"/>
    <w:rsid w:val="2C5C8241"/>
    <w:rsid w:val="654C89FC"/>
    <w:rsid w:val="6F30A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190"/>
  <w15:chartTrackingRefBased/>
  <w15:docId w15:val="{CEC9A044-3C9F-4DA9-A258-40400489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activities@src.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Kirby</dc:creator>
  <cp:keywords/>
  <dc:description/>
  <cp:lastModifiedBy>Aimee Cuthbert</cp:lastModifiedBy>
  <cp:revision>2</cp:revision>
  <dcterms:created xsi:type="dcterms:W3CDTF">2019-04-05T10:29:00Z</dcterms:created>
  <dcterms:modified xsi:type="dcterms:W3CDTF">2019-04-05T10:29:00Z</dcterms:modified>
</cp:coreProperties>
</file>